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3CB" w:rsidRPr="00490407" w:rsidRDefault="004F73CB" w:rsidP="0086591D">
      <w:pPr>
        <w:adjustRightInd w:val="0"/>
        <w:snapToGrid w:val="0"/>
        <w:spacing w:line="360" w:lineRule="auto"/>
        <w:jc w:val="center"/>
        <w:rPr>
          <w:rFonts w:ascii="宋体"/>
          <w:sz w:val="36"/>
        </w:rPr>
      </w:pPr>
      <w:r>
        <w:rPr>
          <w:rFonts w:ascii="宋体" w:hAnsi="宋体"/>
          <w:sz w:val="36"/>
        </w:rPr>
        <w:t>27</w:t>
      </w:r>
      <w:r w:rsidRPr="0018363E">
        <w:rPr>
          <w:rFonts w:ascii="宋体" w:hAnsi="宋体"/>
          <w:sz w:val="36"/>
          <w:vertAlign w:val="superscript"/>
        </w:rPr>
        <w:t>*</w:t>
      </w:r>
      <w:r>
        <w:rPr>
          <w:rFonts w:ascii="宋体" w:hAnsi="宋体"/>
          <w:sz w:val="36"/>
        </w:rPr>
        <w:t xml:space="preserve"> </w:t>
      </w:r>
      <w:r>
        <w:rPr>
          <w:rFonts w:ascii="宋体" w:hAnsi="宋体" w:hint="eastAsia"/>
          <w:sz w:val="36"/>
        </w:rPr>
        <w:t>我的“长生果”</w:t>
      </w:r>
    </w:p>
    <w:p w:rsidR="004F73CB" w:rsidRPr="00490407" w:rsidRDefault="004F73CB" w:rsidP="00737BE9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【教学目标】</w:t>
      </w:r>
      <w:r w:rsidR="0052304A">
        <w:rPr>
          <w:rFonts w:ascii="宋体" w:hAnsi="宋体" w:hint="eastAsia"/>
          <w:sz w:val="24"/>
        </w:rPr>
        <w:t xml:space="preserve"> 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87027">
        <w:rPr>
          <w:rFonts w:ascii="宋体" w:hAnsi="宋体"/>
          <w:sz w:val="24"/>
        </w:rPr>
        <w:t>1</w:t>
      </w:r>
      <w:r w:rsidRPr="00E41853">
        <w:rPr>
          <w:rFonts w:ascii="宋体"/>
          <w:sz w:val="24"/>
        </w:rPr>
        <w:t>.</w:t>
      </w:r>
      <w:r w:rsidRPr="00E41853">
        <w:rPr>
          <w:rFonts w:ascii="宋体" w:hAnsi="宋体" w:hint="eastAsia"/>
          <w:sz w:val="24"/>
        </w:rPr>
        <w:t>认识“喻、瘾”等</w:t>
      </w:r>
      <w:r w:rsidRPr="00E41853">
        <w:rPr>
          <w:rFonts w:ascii="宋体" w:hAnsi="宋体"/>
          <w:sz w:val="24"/>
        </w:rPr>
        <w:t>1</w:t>
      </w:r>
      <w:r w:rsidR="0069024E">
        <w:rPr>
          <w:rFonts w:ascii="宋体" w:hAnsi="宋体"/>
          <w:sz w:val="24"/>
        </w:rPr>
        <w:t>5</w:t>
      </w:r>
      <w:r w:rsidRPr="00E41853">
        <w:rPr>
          <w:rFonts w:ascii="宋体" w:hAnsi="宋体" w:hint="eastAsia"/>
          <w:sz w:val="24"/>
        </w:rPr>
        <w:t>个生字，读准“差、奔”</w:t>
      </w:r>
      <w:r w:rsidRPr="00E41853">
        <w:rPr>
          <w:rFonts w:ascii="宋体" w:hAnsi="宋体"/>
          <w:sz w:val="24"/>
        </w:rPr>
        <w:t>2</w:t>
      </w:r>
      <w:r w:rsidRPr="00E41853">
        <w:rPr>
          <w:rFonts w:ascii="宋体" w:hAnsi="宋体" w:hint="eastAsia"/>
          <w:sz w:val="24"/>
        </w:rPr>
        <w:t>个多音字。</w:t>
      </w:r>
    </w:p>
    <w:p w:rsidR="004F73CB" w:rsidRPr="00490407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41853">
        <w:rPr>
          <w:rFonts w:ascii="宋体" w:hAnsi="宋体"/>
          <w:sz w:val="24"/>
        </w:rPr>
        <w:t>2.</w:t>
      </w:r>
      <w:r w:rsidRPr="00E41853">
        <w:rPr>
          <w:rFonts w:ascii="宋体" w:hAnsi="宋体" w:hint="eastAsia"/>
          <w:sz w:val="24"/>
        </w:rPr>
        <w:t>用较快的速度默读课文，能说出作者读过哪些类型的书，体会作者从读书、作文中悟出的道理</w:t>
      </w:r>
      <w:r w:rsidRPr="00890EA0">
        <w:rPr>
          <w:rFonts w:ascii="宋体" w:hAnsi="宋体" w:hint="eastAsia"/>
          <w:sz w:val="24"/>
        </w:rPr>
        <w:t>。</w:t>
      </w:r>
    </w:p>
    <w:p w:rsidR="004F73CB" w:rsidRPr="00490407" w:rsidRDefault="004F73CB" w:rsidP="00AF533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【教学重难点】</w:t>
      </w:r>
    </w:p>
    <w:p w:rsidR="004F73CB" w:rsidRPr="00490407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41853">
        <w:rPr>
          <w:rFonts w:ascii="宋体" w:hAnsi="宋体" w:hint="eastAsia"/>
          <w:sz w:val="24"/>
        </w:rPr>
        <w:t>用较快的速度默读课文，能说出作者读过哪些类型的书，体会作者从读书、作文中悟出的道理</w:t>
      </w:r>
      <w:r w:rsidRPr="00787027">
        <w:rPr>
          <w:rFonts w:ascii="宋体" w:hAnsi="宋体" w:hint="eastAsia"/>
          <w:sz w:val="24"/>
        </w:rPr>
        <w:t>。</w:t>
      </w:r>
    </w:p>
    <w:p w:rsidR="004F73CB" w:rsidRPr="00490407" w:rsidRDefault="004F73CB" w:rsidP="00AF533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【教学准备】</w:t>
      </w:r>
    </w:p>
    <w:p w:rsidR="004F73CB" w:rsidRPr="00490407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490407">
        <w:rPr>
          <w:rFonts w:ascii="宋体" w:hAnsi="宋体" w:hint="eastAsia"/>
          <w:sz w:val="24"/>
        </w:rPr>
        <w:t>预习提纲：完成《状元大课堂·好学案》对应课时预习卡。</w:t>
      </w:r>
    </w:p>
    <w:p w:rsidR="004F73CB" w:rsidRPr="00490407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2.</w:t>
      </w:r>
      <w:r w:rsidRPr="00490407">
        <w:rPr>
          <w:rFonts w:ascii="宋体" w:hAnsi="宋体" w:hint="eastAsia"/>
          <w:sz w:val="24"/>
        </w:rPr>
        <w:t>准备资料：</w:t>
      </w:r>
      <w:r w:rsidRPr="00890EA0">
        <w:rPr>
          <w:rFonts w:ascii="宋体" w:hAnsi="宋体" w:hint="eastAsia"/>
          <w:sz w:val="24"/>
        </w:rPr>
        <w:t>“状元成才路”多媒体课件</w:t>
      </w:r>
      <w:r w:rsidRPr="00490407">
        <w:rPr>
          <w:rFonts w:ascii="宋体" w:hAnsi="宋体" w:hint="eastAsia"/>
          <w:sz w:val="24"/>
        </w:rPr>
        <w:t>。</w:t>
      </w:r>
    </w:p>
    <w:p w:rsidR="004F73CB" w:rsidRPr="00490407" w:rsidRDefault="004F73CB" w:rsidP="00E41853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【教学课时】</w:t>
      </w:r>
      <w:r w:rsidRPr="00490407">
        <w:rPr>
          <w:rFonts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1</w:t>
      </w:r>
      <w:r w:rsidRPr="00490407">
        <w:rPr>
          <w:rFonts w:ascii="宋体" w:hAnsi="宋体" w:hint="eastAsia"/>
          <w:sz w:val="24"/>
        </w:rPr>
        <w:t>课时</w:t>
      </w:r>
    </w:p>
    <w:p w:rsidR="004F73CB" w:rsidRPr="00490407" w:rsidRDefault="004F73CB" w:rsidP="00BD3BB2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【教学过程】</w:t>
      </w:r>
    </w:p>
    <w:p w:rsidR="004F73CB" w:rsidRPr="00490407" w:rsidRDefault="004F73CB" w:rsidP="00C53012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板块一</w:t>
      </w:r>
      <w:r w:rsidRPr="00490407">
        <w:rPr>
          <w:rFonts w:ascii="宋体" w:hAnsi="宋体"/>
          <w:sz w:val="24"/>
        </w:rPr>
        <w:t xml:space="preserve"> </w:t>
      </w:r>
      <w:r w:rsidRPr="00E41853">
        <w:rPr>
          <w:rFonts w:ascii="宋体" w:hAnsi="宋体" w:hint="eastAsia"/>
          <w:sz w:val="24"/>
        </w:rPr>
        <w:t>谈话导入，引出课题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E41853">
        <w:rPr>
          <w:rFonts w:ascii="宋体" w:hAnsi="宋体" w:hint="eastAsia"/>
          <w:sz w:val="24"/>
        </w:rPr>
        <w:t>谈话导入：《论语》中提到要“敏而好学，不耻下问”，朱熹告诉我们“读书有三到，谓心到、眼到、口到”，冰心的“读书好，多读书，读好书”给我们以启示。今天我们要走进另一位作家少年时代的读书生活，她与书籍之间又发生了怎样的故事呢？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41853">
        <w:rPr>
          <w:rFonts w:ascii="宋体" w:hAnsi="宋体"/>
          <w:sz w:val="24"/>
        </w:rPr>
        <w:t>2.</w:t>
      </w:r>
      <w:r w:rsidRPr="00E41853">
        <w:rPr>
          <w:rFonts w:ascii="宋体" w:hAnsi="宋体" w:hint="eastAsia"/>
          <w:sz w:val="24"/>
        </w:rPr>
        <w:t>简介作者。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41853">
        <w:rPr>
          <w:rFonts w:ascii="宋体" w:hAnsi="宋体"/>
          <w:sz w:val="24"/>
        </w:rPr>
        <w:t>3.</w:t>
      </w:r>
      <w:r w:rsidRPr="00E41853">
        <w:rPr>
          <w:rFonts w:ascii="宋体" w:hAnsi="宋体" w:hint="eastAsia"/>
          <w:sz w:val="24"/>
        </w:rPr>
        <w:t>出示课题，引导学生质疑。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41853">
        <w:rPr>
          <w:rFonts w:ascii="宋体" w:hAnsi="宋体" w:hint="eastAsia"/>
          <w:sz w:val="24"/>
        </w:rPr>
        <w:t>（</w:t>
      </w:r>
      <w:r w:rsidRPr="00E41853">
        <w:rPr>
          <w:rFonts w:ascii="宋体" w:hAnsi="宋体"/>
          <w:sz w:val="24"/>
        </w:rPr>
        <w:t>1</w:t>
      </w:r>
      <w:r w:rsidRPr="00E41853">
        <w:rPr>
          <w:rFonts w:ascii="宋体" w:hAnsi="宋体" w:hint="eastAsia"/>
          <w:sz w:val="24"/>
        </w:rPr>
        <w:t>）板书课题，并指名读课文题目。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41853">
        <w:rPr>
          <w:rFonts w:ascii="宋体" w:hAnsi="宋体" w:hint="eastAsia"/>
          <w:sz w:val="24"/>
        </w:rPr>
        <w:t>（</w:t>
      </w:r>
      <w:r w:rsidRPr="00E41853">
        <w:rPr>
          <w:rFonts w:ascii="宋体" w:hAnsi="宋体"/>
          <w:sz w:val="24"/>
        </w:rPr>
        <w:t>2</w:t>
      </w:r>
      <w:r w:rsidRPr="00E41853">
        <w:rPr>
          <w:rFonts w:ascii="宋体" w:hAnsi="宋体" w:hint="eastAsia"/>
          <w:sz w:val="24"/>
        </w:rPr>
        <w:t>）引导质疑：读了课文题目以后，你想问什么？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41853">
        <w:rPr>
          <w:rFonts w:ascii="宋体" w:hAnsi="宋体" w:hint="eastAsia"/>
          <w:sz w:val="24"/>
        </w:rPr>
        <w:t>预设：“长生果”是什么？叶文玲的“长生果”具体指什么呢？作者为什么把书比作“长生果”？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41853">
        <w:rPr>
          <w:rFonts w:ascii="宋体" w:hAnsi="宋体" w:hint="eastAsia"/>
          <w:sz w:val="24"/>
        </w:rPr>
        <w:t>（</w:t>
      </w:r>
      <w:r w:rsidRPr="00E41853">
        <w:rPr>
          <w:rFonts w:ascii="宋体" w:hAnsi="宋体"/>
          <w:sz w:val="24"/>
        </w:rPr>
        <w:t>3</w:t>
      </w:r>
      <w:r w:rsidRPr="00E41853">
        <w:rPr>
          <w:rFonts w:ascii="宋体" w:hAnsi="宋体" w:hint="eastAsia"/>
          <w:sz w:val="24"/>
        </w:rPr>
        <w:t>）点拨：这是一篇略读课文，希望同学们运用平时学到的阅读方法自己读懂课文。（学生自由发言）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E41853">
        <w:rPr>
          <w:rFonts w:ascii="宋体" w:hAnsi="宋体" w:hint="eastAsia"/>
          <w:sz w:val="24"/>
        </w:rPr>
        <w:t>用学生学过的课文内容引出课文题目，同时又复习旧知，既巩固了之前所学，又拉近学生与文本的距离。读题质疑，让学生带着问题读课文，激发学生的阅读兴趣。</w:t>
      </w:r>
    </w:p>
    <w:p w:rsidR="004F73CB" w:rsidRPr="00E41853" w:rsidRDefault="004F73CB" w:rsidP="00B71F39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E41853">
        <w:rPr>
          <w:rFonts w:ascii="宋体" w:hAnsi="宋体" w:hint="eastAsia"/>
          <w:sz w:val="24"/>
        </w:rPr>
        <w:lastRenderedPageBreak/>
        <w:t>板块二</w:t>
      </w:r>
      <w:r>
        <w:rPr>
          <w:rFonts w:ascii="宋体" w:hAnsi="宋体"/>
          <w:sz w:val="24"/>
        </w:rPr>
        <w:t xml:space="preserve"> </w:t>
      </w:r>
      <w:r w:rsidRPr="00E41853">
        <w:rPr>
          <w:rFonts w:ascii="宋体" w:hAnsi="宋体" w:hint="eastAsia"/>
          <w:sz w:val="24"/>
        </w:rPr>
        <w:t>初读课文，整体感知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41853">
        <w:rPr>
          <w:rFonts w:ascii="宋体" w:hAnsi="宋体"/>
          <w:sz w:val="24"/>
        </w:rPr>
        <w:t>1.</w:t>
      </w:r>
      <w:r w:rsidRPr="00E41853">
        <w:rPr>
          <w:rFonts w:ascii="宋体" w:hAnsi="宋体" w:hint="eastAsia"/>
          <w:sz w:val="24"/>
        </w:rPr>
        <w:t>明确要求：自由朗读课文，读准字音，读通句子，并标好自然段的序号。</w:t>
      </w:r>
      <w:r w:rsidRPr="00E41853">
        <w:rPr>
          <w:rFonts w:ascii="宋体" w:hAnsi="宋体"/>
          <w:sz w:val="24"/>
        </w:rPr>
        <w:t xml:space="preserve">   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41853">
        <w:rPr>
          <w:rFonts w:ascii="宋体" w:hAnsi="宋体"/>
          <w:sz w:val="24"/>
        </w:rPr>
        <w:t>2.</w:t>
      </w:r>
      <w:r w:rsidRPr="00E41853">
        <w:rPr>
          <w:rFonts w:ascii="宋体" w:hAnsi="宋体" w:hint="eastAsia"/>
          <w:sz w:val="24"/>
        </w:rPr>
        <w:t>检查生字词。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41853">
        <w:rPr>
          <w:rFonts w:ascii="宋体" w:hAnsi="宋体" w:hint="eastAsia"/>
          <w:sz w:val="24"/>
        </w:rPr>
        <w:t>（</w:t>
      </w:r>
      <w:r w:rsidRPr="00E41853">
        <w:rPr>
          <w:rFonts w:ascii="宋体" w:hAnsi="宋体"/>
          <w:sz w:val="24"/>
        </w:rPr>
        <w:t>1</w:t>
      </w:r>
      <w:r w:rsidRPr="00E41853">
        <w:rPr>
          <w:rFonts w:ascii="宋体" w:hAnsi="宋体" w:hint="eastAsia"/>
          <w:sz w:val="24"/>
        </w:rPr>
        <w:t>）出示生字，重点指导。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41853">
        <w:rPr>
          <w:rFonts w:ascii="宋体" w:hAnsi="宋体" w:hint="eastAsia"/>
          <w:sz w:val="24"/>
        </w:rPr>
        <w:t>“馈、磁、酵”三个字虽然都是形声字，但是读音却和右半部分不同。“瘾、沥”可以按形声字的构字规律识字。“鉴”可通过与熟字“签”比较识记。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41853">
        <w:rPr>
          <w:rFonts w:ascii="宋体" w:hAnsi="宋体" w:hint="eastAsia"/>
          <w:sz w:val="24"/>
        </w:rPr>
        <w:t>（</w:t>
      </w:r>
      <w:r w:rsidRPr="00E41853">
        <w:rPr>
          <w:rFonts w:ascii="宋体" w:hAnsi="宋体"/>
          <w:sz w:val="24"/>
        </w:rPr>
        <w:t>2</w:t>
      </w:r>
      <w:r w:rsidRPr="00E41853">
        <w:rPr>
          <w:rFonts w:ascii="宋体" w:hAnsi="宋体" w:hint="eastAsia"/>
          <w:sz w:val="24"/>
        </w:rPr>
        <w:t>）出示多音字，重点指导。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41853">
        <w:rPr>
          <w:rFonts w:ascii="宋体" w:hAnsi="宋体" w:hint="eastAsia"/>
          <w:sz w:val="24"/>
        </w:rPr>
        <w:t>①“差”在本课中读</w:t>
      </w:r>
      <w:r>
        <w:rPr>
          <w:rFonts w:ascii="宋体" w:hAnsi="宋体"/>
          <w:sz w:val="24"/>
        </w:rPr>
        <w:t>ch</w:t>
      </w:r>
      <w:r w:rsidRPr="00E41853">
        <w:rPr>
          <w:rFonts w:ascii="宋体" w:hAnsi="宋体" w:hint="eastAsia"/>
          <w:sz w:val="24"/>
        </w:rPr>
        <w:t>ā</w:t>
      </w:r>
      <w:r>
        <w:rPr>
          <w:rFonts w:ascii="宋体" w:hAnsi="宋体"/>
          <w:sz w:val="24"/>
        </w:rPr>
        <w:t>i</w:t>
      </w:r>
      <w:r w:rsidRPr="00E41853">
        <w:rPr>
          <w:rFonts w:ascii="宋体" w:hAnsi="宋体" w:hint="eastAsia"/>
          <w:sz w:val="24"/>
        </w:rPr>
        <w:t>，可结合词语“美差、出差”来区分识记。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41853">
        <w:rPr>
          <w:rFonts w:ascii="宋体" w:hAnsi="宋体" w:hint="eastAsia"/>
          <w:sz w:val="24"/>
        </w:rPr>
        <w:t>②引导学生借助字典了解“奔”的两个读音分别对应的意思：读一声时，是“急走，跑”的意思，可以组词为“奔跑、奔驰”等；读四声时，有“直接向具体的目的地走去”的意思，可以组词为“直奔、投奔”等。</w:t>
      </w:r>
    </w:p>
    <w:p w:rsidR="004F73CB" w:rsidRPr="00E41853" w:rsidRDefault="00322CD3" w:rsidP="008A796A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 w:val="24"/>
        </w:rPr>
      </w:pPr>
      <w:r w:rsidRPr="00322CD3">
        <w:rPr>
          <w:noProof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2051" type="#_x0000_t38" style="position:absolute;left:0;text-align:left;margin-left:354.75pt;margin-top:45pt;width:27.95pt;height:11.9pt;z-index:251656704" o:connectortype="curved" adj="10781,-715069,-328946">
            <v:stroke endarrow="block"/>
          </v:shape>
        </w:pict>
      </w:r>
      <w:r w:rsidRPr="00322CD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0;text-align:left;margin-left:382.2pt;margin-top:45pt;width:79.1pt;height:31.65pt;z-index:251655680" filled="f" stroked="f">
            <v:textbox style="mso-next-textbox:#_x0000_s2052">
              <w:txbxContent>
                <w:p w:rsidR="004F73CB" w:rsidRPr="00DA5E3D" w:rsidRDefault="004F73CB" w:rsidP="00B71F39">
                  <w:pPr>
                    <w:rPr>
                      <w:sz w:val="24"/>
                    </w:rPr>
                  </w:pPr>
                  <w:r w:rsidRPr="00DA5E3D"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  <w:r w:rsidR="004F73CB" w:rsidRPr="00E41853">
        <w:rPr>
          <w:rFonts w:ascii="宋体" w:hAnsi="宋体"/>
          <w:sz w:val="24"/>
        </w:rPr>
        <w:t>3.</w:t>
      </w:r>
      <w:r w:rsidR="004F73CB" w:rsidRPr="00B71F39">
        <w:rPr>
          <w:rFonts w:ascii="宋体" w:hAnsi="宋体" w:hint="eastAsia"/>
          <w:sz w:val="24"/>
          <w:u w:val="wave"/>
        </w:rPr>
        <w:t>用较快的速度默读课文，思考：“我的‘长生果’”是什么？作者读了哪些类型的书？作者从童年读书、作文中悟出了哪些道理？找到相关的语句用横线画下来，完成表格。</w:t>
      </w:r>
    </w:p>
    <w:p w:rsidR="004F73CB" w:rsidRDefault="004F73CB" w:rsidP="00B71F39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5"/>
        <w:gridCol w:w="4786"/>
      </w:tblGrid>
      <w:tr w:rsidR="004F73CB" w:rsidRPr="00510813" w:rsidTr="00510813">
        <w:trPr>
          <w:jc w:val="center"/>
        </w:trPr>
        <w:tc>
          <w:tcPr>
            <w:tcW w:w="4535" w:type="dxa"/>
          </w:tcPr>
          <w:p w:rsidR="004F73CB" w:rsidRPr="00510813" w:rsidRDefault="004F73CB" w:rsidP="00510813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510813">
              <w:rPr>
                <w:rFonts w:ascii="宋体" w:hAnsi="宋体" w:hint="eastAsia"/>
                <w:sz w:val="24"/>
              </w:rPr>
              <w:t>读的书</w:t>
            </w:r>
          </w:p>
        </w:tc>
        <w:tc>
          <w:tcPr>
            <w:tcW w:w="4786" w:type="dxa"/>
          </w:tcPr>
          <w:p w:rsidR="004F73CB" w:rsidRPr="00510813" w:rsidRDefault="004F73CB" w:rsidP="00510813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510813">
              <w:rPr>
                <w:rFonts w:ascii="宋体" w:hAnsi="宋体" w:hint="eastAsia"/>
                <w:sz w:val="24"/>
              </w:rPr>
              <w:t>悟出的道理</w:t>
            </w:r>
          </w:p>
        </w:tc>
      </w:tr>
      <w:tr w:rsidR="004F73CB" w:rsidRPr="00510813" w:rsidTr="00510813">
        <w:trPr>
          <w:jc w:val="center"/>
        </w:trPr>
        <w:tc>
          <w:tcPr>
            <w:tcW w:w="4535" w:type="dxa"/>
          </w:tcPr>
          <w:p w:rsidR="004F73CB" w:rsidRPr="00510813" w:rsidRDefault="004F73CB" w:rsidP="00510813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510813">
              <w:rPr>
                <w:rFonts w:ascii="宋体" w:hAnsi="宋体" w:hint="eastAsia"/>
                <w:sz w:val="24"/>
              </w:rPr>
              <w:t>“香烟人”的小画片</w:t>
            </w:r>
          </w:p>
        </w:tc>
        <w:tc>
          <w:tcPr>
            <w:tcW w:w="4786" w:type="dxa"/>
            <w:vMerge w:val="restart"/>
          </w:tcPr>
          <w:p w:rsidR="004F73CB" w:rsidRPr="00510813" w:rsidRDefault="004F73CB" w:rsidP="00510813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</w:p>
          <w:p w:rsidR="004F73CB" w:rsidRPr="00510813" w:rsidRDefault="004F73CB" w:rsidP="004F73CB">
            <w:pPr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rFonts w:ascii="宋体"/>
                <w:sz w:val="24"/>
              </w:rPr>
            </w:pPr>
          </w:p>
          <w:p w:rsidR="004F73CB" w:rsidRPr="00510813" w:rsidRDefault="004F73CB" w:rsidP="004F73CB">
            <w:pPr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rFonts w:ascii="宋体"/>
                <w:sz w:val="24"/>
              </w:rPr>
            </w:pPr>
            <w:r w:rsidRPr="00510813">
              <w:rPr>
                <w:rFonts w:ascii="宋体" w:hAnsi="宋体" w:hint="eastAsia"/>
                <w:sz w:val="24"/>
              </w:rPr>
              <w:t>作文，首先构思要别出心裁，落笔也要有点儿与众不同的“鲜味”才好。</w:t>
            </w:r>
          </w:p>
        </w:tc>
      </w:tr>
      <w:tr w:rsidR="004F73CB" w:rsidRPr="00510813" w:rsidTr="00510813">
        <w:trPr>
          <w:jc w:val="center"/>
        </w:trPr>
        <w:tc>
          <w:tcPr>
            <w:tcW w:w="4535" w:type="dxa"/>
          </w:tcPr>
          <w:p w:rsidR="004F73CB" w:rsidRPr="00510813" w:rsidRDefault="004F73CB" w:rsidP="00510813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510813">
              <w:rPr>
                <w:rFonts w:ascii="宋体" w:hAnsi="宋体" w:hint="eastAsia"/>
                <w:sz w:val="24"/>
              </w:rPr>
              <w:t>真正的连环画：《七色花》《血泪仇》《刘胡兰小传》《卓娅和舒拉的故事》《古丽雅的道路》</w:t>
            </w:r>
          </w:p>
        </w:tc>
        <w:tc>
          <w:tcPr>
            <w:tcW w:w="4786" w:type="dxa"/>
            <w:vMerge/>
          </w:tcPr>
          <w:p w:rsidR="004F73CB" w:rsidRPr="00510813" w:rsidRDefault="004F73CB" w:rsidP="00510813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</w:p>
        </w:tc>
      </w:tr>
      <w:tr w:rsidR="004F73CB" w:rsidRPr="00510813" w:rsidTr="00510813">
        <w:trPr>
          <w:jc w:val="center"/>
        </w:trPr>
        <w:tc>
          <w:tcPr>
            <w:tcW w:w="4535" w:type="dxa"/>
          </w:tcPr>
          <w:p w:rsidR="004F73CB" w:rsidRPr="00510813" w:rsidRDefault="004F73CB" w:rsidP="00510813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510813">
              <w:rPr>
                <w:rFonts w:ascii="宋体" w:hAnsi="宋体" w:hint="eastAsia"/>
                <w:sz w:val="24"/>
              </w:rPr>
              <w:t>文艺书籍</w:t>
            </w:r>
          </w:p>
        </w:tc>
        <w:tc>
          <w:tcPr>
            <w:tcW w:w="4786" w:type="dxa"/>
            <w:vMerge/>
          </w:tcPr>
          <w:p w:rsidR="004F73CB" w:rsidRPr="00510813" w:rsidRDefault="004F73CB" w:rsidP="00510813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</w:p>
        </w:tc>
      </w:tr>
      <w:tr w:rsidR="004F73CB" w:rsidRPr="00510813" w:rsidTr="00510813">
        <w:trPr>
          <w:jc w:val="center"/>
        </w:trPr>
        <w:tc>
          <w:tcPr>
            <w:tcW w:w="4535" w:type="dxa"/>
          </w:tcPr>
          <w:p w:rsidR="004F73CB" w:rsidRPr="00510813" w:rsidRDefault="004F73CB" w:rsidP="00510813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  <w:p w:rsidR="004F73CB" w:rsidRPr="00510813" w:rsidRDefault="004F73CB" w:rsidP="00510813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510813">
              <w:rPr>
                <w:rFonts w:ascii="宋体" w:hAnsi="宋体" w:hint="eastAsia"/>
                <w:sz w:val="24"/>
              </w:rPr>
              <w:t>古今中外的大部头小说</w:t>
            </w:r>
          </w:p>
        </w:tc>
        <w:tc>
          <w:tcPr>
            <w:tcW w:w="4786" w:type="dxa"/>
          </w:tcPr>
          <w:p w:rsidR="004F73CB" w:rsidRPr="00510813" w:rsidRDefault="004F73CB" w:rsidP="00510813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510813">
              <w:rPr>
                <w:rFonts w:ascii="宋体" w:hAnsi="宋体" w:hint="eastAsia"/>
                <w:sz w:val="24"/>
              </w:rPr>
              <w:t>作文，要写真情实感；作文练习，开始离不开借鉴和模仿，但是真正打动人心的东西，应该是自己呕心沥血的创造。</w:t>
            </w:r>
          </w:p>
        </w:tc>
      </w:tr>
    </w:tbl>
    <w:p w:rsidR="004F73CB" w:rsidRPr="00E41853" w:rsidRDefault="004F73CB" w:rsidP="004F73C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41853">
        <w:rPr>
          <w:rFonts w:ascii="宋体" w:hAnsi="宋体"/>
          <w:sz w:val="24"/>
        </w:rPr>
        <w:t>4.</w:t>
      </w:r>
      <w:r w:rsidRPr="00E41853">
        <w:rPr>
          <w:rFonts w:ascii="宋体" w:hAnsi="宋体" w:hint="eastAsia"/>
          <w:sz w:val="24"/>
        </w:rPr>
        <w:t>作者以时间为顺序，回忆了少年时代的读书生活，描述了读书类型的变化：小时候从读印着“水浒”“三国”故事的小画片，到读《七色花》《血泪仇》等连环画；上学时从读文艺书籍，到读古今中外的大部头小说。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41853">
        <w:rPr>
          <w:rFonts w:ascii="宋体" w:hAnsi="宋体" w:hint="eastAsia"/>
          <w:sz w:val="24"/>
        </w:rPr>
        <w:t>（</w:t>
      </w:r>
      <w:r w:rsidRPr="00E41853">
        <w:rPr>
          <w:rFonts w:ascii="宋体" w:hAnsi="宋体"/>
          <w:sz w:val="24"/>
        </w:rPr>
        <w:t>1</w:t>
      </w:r>
      <w:r w:rsidRPr="00E41853">
        <w:rPr>
          <w:rFonts w:ascii="宋体" w:hAnsi="宋体" w:hint="eastAsia"/>
          <w:sz w:val="24"/>
        </w:rPr>
        <w:t>）引导交流：课文没有明确说出文艺书籍和古今中外的大部头小说的书名，只提到了巴金先生的《家》，作者可能会读哪些书籍？用了什么方法读了这么多书？（引导学生结合上节课所探讨的读书方法自由发表意见）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41853">
        <w:rPr>
          <w:rFonts w:ascii="宋体" w:hAnsi="宋体" w:hint="eastAsia"/>
          <w:sz w:val="24"/>
        </w:rPr>
        <w:lastRenderedPageBreak/>
        <w:t>（</w:t>
      </w:r>
      <w:r w:rsidRPr="00E41853">
        <w:rPr>
          <w:rFonts w:ascii="宋体" w:hAnsi="宋体"/>
          <w:sz w:val="24"/>
        </w:rPr>
        <w:t>2</w:t>
      </w:r>
      <w:r w:rsidRPr="00E41853">
        <w:rPr>
          <w:rFonts w:ascii="宋体" w:hAnsi="宋体" w:hint="eastAsia"/>
          <w:sz w:val="24"/>
        </w:rPr>
        <w:t>）引导体会：为什么这些书若干年后还让作者记忆犹新呢？请同学们去课文中找出相关语句朗读体会。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41853">
        <w:rPr>
          <w:rFonts w:ascii="宋体" w:hAnsi="宋体" w:hint="eastAsia"/>
          <w:sz w:val="24"/>
        </w:rPr>
        <w:t>一位爱好美术的小学教师，他有几套连环画，我看得如醉如痴：《七色花》引得我浮想联翩，《血泪仇》又叫我泪落如珠。后来，哥哥的朋友们送了我几册小书：《刘胡兰小传》《卓娅和舒拉的故事》《古丽雅的道路》……只要手中一有书，我就忘了吃</w:t>
      </w:r>
      <w:r>
        <w:rPr>
          <w:rFonts w:ascii="宋体" w:hAnsi="宋体" w:hint="eastAsia"/>
          <w:sz w:val="24"/>
        </w:rPr>
        <w:t>，</w:t>
      </w:r>
      <w:r w:rsidRPr="00E41853">
        <w:rPr>
          <w:rFonts w:ascii="宋体" w:hAnsi="宋体" w:hint="eastAsia"/>
          <w:sz w:val="24"/>
        </w:rPr>
        <w:t>忘了睡。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41853">
        <w:rPr>
          <w:rFonts w:ascii="宋体" w:hAnsi="宋体" w:hint="eastAsia"/>
          <w:sz w:val="24"/>
        </w:rPr>
        <w:t>指导朗读相关的句段。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41853">
        <w:rPr>
          <w:rFonts w:ascii="宋体" w:hAnsi="宋体" w:hint="eastAsia"/>
          <w:sz w:val="24"/>
        </w:rPr>
        <w:t>（</w:t>
      </w:r>
      <w:r w:rsidRPr="00E41853">
        <w:rPr>
          <w:rFonts w:ascii="宋体" w:hAnsi="宋体"/>
          <w:sz w:val="24"/>
        </w:rPr>
        <w:t>3</w:t>
      </w:r>
      <w:r w:rsidRPr="00E41853">
        <w:rPr>
          <w:rFonts w:ascii="宋体" w:hAnsi="宋体" w:hint="eastAsia"/>
          <w:sz w:val="24"/>
        </w:rPr>
        <w:t>）大家是用什么方法理清作者的读书经历的？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41853">
        <w:rPr>
          <w:rFonts w:ascii="宋体" w:hAnsi="宋体" w:hint="eastAsia"/>
          <w:sz w:val="24"/>
        </w:rPr>
        <w:t>预设：借助文中的过渡句。如：“开始我看得津津有味，天长日久，就感到不过瘾了。”“连环画一类的小书已不能使我满足了。”“我又不满足于只看一般的故事书了。”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41853">
        <w:rPr>
          <w:rFonts w:ascii="宋体" w:hAnsi="宋体" w:hint="eastAsia"/>
          <w:sz w:val="24"/>
        </w:rPr>
        <w:t>小结：借助过渡句是理清作者读书经历的好方法。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41853">
        <w:rPr>
          <w:rFonts w:ascii="宋体" w:hAnsi="宋体" w:hint="eastAsia"/>
          <w:sz w:val="24"/>
        </w:rPr>
        <w:t>（</w:t>
      </w:r>
      <w:r w:rsidRPr="00E41853">
        <w:rPr>
          <w:rFonts w:ascii="宋体" w:hAnsi="宋体"/>
          <w:sz w:val="24"/>
        </w:rPr>
        <w:t>4</w:t>
      </w:r>
      <w:r w:rsidRPr="00E41853">
        <w:rPr>
          <w:rFonts w:ascii="宋体" w:hAnsi="宋体" w:hint="eastAsia"/>
          <w:sz w:val="24"/>
        </w:rPr>
        <w:t>）引导：文中作者列举了自己哪两次作文的事例？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41853">
        <w:rPr>
          <w:rFonts w:ascii="宋体" w:hAnsi="宋体" w:hint="eastAsia"/>
          <w:sz w:val="24"/>
        </w:rPr>
        <w:t>预设：列举了两次印象深刻的写命题作文的事例：“秋天来了”和“一件不愉快的往事”。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E41853">
        <w:rPr>
          <w:rFonts w:ascii="宋体" w:hAnsi="宋体" w:hint="eastAsia"/>
          <w:sz w:val="24"/>
        </w:rPr>
        <w:t>在识记本课生字的基础上理解课文内容。在此，引导学生梳理出本课的几个过渡句，把相关信息说清楚，在交流讨论中自主学习，把握文章的主要内容。</w:t>
      </w:r>
    </w:p>
    <w:p w:rsidR="004F73CB" w:rsidRPr="00E41853" w:rsidRDefault="004F73CB" w:rsidP="00B71F39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E41853">
        <w:rPr>
          <w:rFonts w:ascii="宋体" w:hAnsi="宋体" w:hint="eastAsia"/>
          <w:sz w:val="24"/>
        </w:rPr>
        <w:t>板块三</w:t>
      </w:r>
      <w:r>
        <w:rPr>
          <w:rFonts w:ascii="宋体" w:hAnsi="宋体"/>
          <w:sz w:val="24"/>
        </w:rPr>
        <w:t xml:space="preserve"> </w:t>
      </w:r>
      <w:r w:rsidRPr="00E41853">
        <w:rPr>
          <w:rFonts w:ascii="宋体" w:hAnsi="宋体" w:hint="eastAsia"/>
          <w:sz w:val="24"/>
        </w:rPr>
        <w:t>细读体会，感受情感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41853">
        <w:rPr>
          <w:rFonts w:ascii="宋体" w:hAnsi="宋体"/>
          <w:sz w:val="24"/>
        </w:rPr>
        <w:t>1.</w:t>
      </w:r>
      <w:r w:rsidRPr="00E41853">
        <w:rPr>
          <w:rFonts w:ascii="宋体" w:hAnsi="宋体" w:hint="eastAsia"/>
          <w:sz w:val="24"/>
        </w:rPr>
        <w:t>引导思考：请同学们再次默读课文，从文中梳理出作者从读书、作文中悟出的道理，用自己的话说一说。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41853">
        <w:rPr>
          <w:rFonts w:ascii="宋体" w:hAnsi="宋体" w:hint="eastAsia"/>
          <w:sz w:val="24"/>
        </w:rPr>
        <w:t>预设一：阅读扩展了想象力，做读书笔记锻炼了记忆力，增强了理解力。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41853">
        <w:rPr>
          <w:rFonts w:ascii="宋体" w:hAnsi="宋体" w:hint="eastAsia"/>
          <w:sz w:val="24"/>
        </w:rPr>
        <w:t>预设二：作文构思要别出心裁，落笔要与众不同，还要写出真情实感；可以借鉴、模仿，更要创造。（相机板书）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41853">
        <w:rPr>
          <w:rFonts w:ascii="宋体" w:hAnsi="宋体"/>
          <w:sz w:val="24"/>
        </w:rPr>
        <w:t>2.</w:t>
      </w:r>
      <w:r w:rsidRPr="00E41853">
        <w:rPr>
          <w:rFonts w:ascii="宋体" w:hAnsi="宋体" w:hint="eastAsia"/>
          <w:sz w:val="24"/>
        </w:rPr>
        <w:t>小组讨论：作者列举的两次写作文的经历，能不能前后调换位置？可以不写两次作文的事例吗？说说你的理解。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41853">
        <w:rPr>
          <w:rFonts w:ascii="宋体" w:hAnsi="宋体" w:hint="eastAsia"/>
          <w:sz w:val="24"/>
        </w:rPr>
        <w:t>小组交流汇报。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41853">
        <w:rPr>
          <w:rFonts w:ascii="宋体" w:hAnsi="宋体"/>
          <w:sz w:val="24"/>
        </w:rPr>
        <w:t>3.</w:t>
      </w:r>
      <w:r w:rsidRPr="00E41853">
        <w:rPr>
          <w:rFonts w:ascii="宋体" w:hAnsi="宋体" w:hint="eastAsia"/>
          <w:sz w:val="24"/>
        </w:rPr>
        <w:t>体会阅读与写作之间的关系。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41853">
        <w:rPr>
          <w:rFonts w:ascii="宋体" w:hAnsi="宋体" w:hint="eastAsia"/>
          <w:sz w:val="24"/>
        </w:rPr>
        <w:t>课文第</w:t>
      </w:r>
      <w:r w:rsidRPr="00E41853">
        <w:rPr>
          <w:rFonts w:ascii="宋体" w:hAnsi="宋体"/>
          <w:sz w:val="24"/>
        </w:rPr>
        <w:t>7</w:t>
      </w:r>
      <w:r w:rsidRPr="00E41853">
        <w:rPr>
          <w:rFonts w:ascii="宋体" w:hAnsi="宋体" w:hint="eastAsia"/>
          <w:sz w:val="24"/>
        </w:rPr>
        <w:t>自然段重点写阅读扩展了作者的想象力，作者对着石墙会“待上半天，构想种种神话传说”；作者列举的作文《秋天来了》得了“甲优”，主要是作者发挥了想象力，“用自己的感受去写秋天”，把秋天比作“一个穿着金色衣裙的仙女”，并由此悟到了“作</w:t>
      </w:r>
      <w:r w:rsidRPr="00E41853">
        <w:rPr>
          <w:rFonts w:ascii="宋体" w:hAnsi="宋体" w:hint="eastAsia"/>
          <w:sz w:val="24"/>
        </w:rPr>
        <w:lastRenderedPageBreak/>
        <w:t>文，首先构思要别出心裁”的道理。在这里，阅读与写作之间连接的关键词是“想象力”。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41853">
        <w:rPr>
          <w:rFonts w:ascii="宋体" w:hAnsi="宋体"/>
          <w:sz w:val="24"/>
        </w:rPr>
        <w:t>4.</w:t>
      </w:r>
      <w:r w:rsidRPr="00E41853">
        <w:rPr>
          <w:rFonts w:ascii="宋体" w:hAnsi="宋体" w:hint="eastAsia"/>
          <w:sz w:val="24"/>
        </w:rPr>
        <w:t>指导朗读课文第</w:t>
      </w:r>
      <w:r w:rsidRPr="00E41853">
        <w:rPr>
          <w:rFonts w:ascii="宋体" w:hAnsi="宋体"/>
          <w:sz w:val="24"/>
        </w:rPr>
        <w:t>11</w:t>
      </w:r>
      <w:r w:rsidRPr="00E41853">
        <w:rPr>
          <w:rFonts w:ascii="宋体" w:hAnsi="宋体" w:hint="eastAsia"/>
          <w:sz w:val="24"/>
        </w:rPr>
        <w:t>、</w:t>
      </w:r>
      <w:r w:rsidRPr="00E41853">
        <w:rPr>
          <w:rFonts w:ascii="宋体" w:hAnsi="宋体"/>
          <w:sz w:val="24"/>
        </w:rPr>
        <w:t>14</w:t>
      </w:r>
      <w:r w:rsidRPr="00E41853">
        <w:rPr>
          <w:rFonts w:ascii="宋体" w:hAnsi="宋体" w:hint="eastAsia"/>
          <w:sz w:val="24"/>
        </w:rPr>
        <w:t>自然段。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41853">
        <w:rPr>
          <w:rFonts w:ascii="宋体" w:hAnsi="宋体" w:hint="eastAsia"/>
          <w:sz w:val="24"/>
        </w:rPr>
        <w:t>引导：作者借助自己两次作文的事例，讲述了阅读与作文的关系，你们可以结合自己的实际来说一说阅读与写作的关系吗？请同学们以小组为单位交流讨论，最后全班展示交流。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41853">
        <w:rPr>
          <w:rFonts w:ascii="宋体" w:hAnsi="宋体" w:hint="eastAsia"/>
          <w:sz w:val="24"/>
        </w:rPr>
        <w:t>预设：阅读使我们的想象力变丰富，而丰富的想象力能让作文显得新颖、别致；做阅读笔记使我们的记忆力和理解力增强，为作文时能准确借鉴、模仿和创造打下基础。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41853">
        <w:rPr>
          <w:rFonts w:ascii="宋体" w:hAnsi="宋体"/>
          <w:sz w:val="24"/>
        </w:rPr>
        <w:t>5.</w:t>
      </w:r>
      <w:r w:rsidRPr="00E41853">
        <w:rPr>
          <w:rFonts w:ascii="宋体" w:hAnsi="宋体" w:hint="eastAsia"/>
          <w:sz w:val="24"/>
        </w:rPr>
        <w:t>引导思考。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41853">
        <w:rPr>
          <w:rFonts w:ascii="宋体" w:hAnsi="宋体" w:hint="eastAsia"/>
          <w:sz w:val="24"/>
        </w:rPr>
        <w:t>（</w:t>
      </w:r>
      <w:r w:rsidRPr="00E41853">
        <w:rPr>
          <w:rFonts w:ascii="宋体" w:hAnsi="宋体"/>
          <w:sz w:val="24"/>
        </w:rPr>
        <w:t>1</w:t>
      </w:r>
      <w:r w:rsidRPr="00E41853">
        <w:rPr>
          <w:rFonts w:ascii="宋体" w:hAnsi="宋体" w:hint="eastAsia"/>
          <w:sz w:val="24"/>
        </w:rPr>
        <w:t>）作者为什么说书是“我”的“长生果”呢？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41853">
        <w:rPr>
          <w:rFonts w:ascii="宋体" w:hAnsi="宋体" w:hint="eastAsia"/>
          <w:sz w:val="24"/>
        </w:rPr>
        <w:t>预设：书像长生果一样，对“我”有好处。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41853">
        <w:rPr>
          <w:rFonts w:ascii="宋体" w:hAnsi="宋体" w:hint="eastAsia"/>
          <w:sz w:val="24"/>
        </w:rPr>
        <w:t>（</w:t>
      </w:r>
      <w:r w:rsidRPr="00E41853">
        <w:rPr>
          <w:rFonts w:ascii="宋体" w:hAnsi="宋体"/>
          <w:sz w:val="24"/>
        </w:rPr>
        <w:t>2</w:t>
      </w:r>
      <w:r w:rsidRPr="00E41853">
        <w:rPr>
          <w:rFonts w:ascii="宋体" w:hAnsi="宋体" w:hint="eastAsia"/>
          <w:sz w:val="24"/>
        </w:rPr>
        <w:t>）结合重点词句品析，明白作者酷爱读书的这种情感贯穿始终。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41853">
        <w:rPr>
          <w:rFonts w:ascii="宋体" w:hAnsi="宋体" w:hint="eastAsia"/>
          <w:sz w:val="24"/>
        </w:rPr>
        <w:t>如，看“香烟人”的小画片时津津有味，看连环画时废寝忘食，读文艺书籍时不求甚解，读古今中外的大部头小说时如痴如醉。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41853">
        <w:rPr>
          <w:rFonts w:ascii="宋体" w:hAnsi="宋体" w:hint="eastAsia"/>
          <w:sz w:val="24"/>
        </w:rPr>
        <w:t>（</w:t>
      </w:r>
      <w:r w:rsidRPr="00E41853">
        <w:rPr>
          <w:rFonts w:ascii="宋体" w:hAnsi="宋体"/>
          <w:sz w:val="24"/>
        </w:rPr>
        <w:t>3</w:t>
      </w:r>
      <w:r w:rsidRPr="00E41853">
        <w:rPr>
          <w:rFonts w:ascii="宋体" w:hAnsi="宋体" w:hint="eastAsia"/>
          <w:sz w:val="24"/>
        </w:rPr>
        <w:t>）追问：现在，你又是如何理解“书是我的‘长生果’”的？（书是作者的精神食粮）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41853">
        <w:rPr>
          <w:rFonts w:ascii="宋体" w:hAnsi="宋体" w:hint="eastAsia"/>
          <w:sz w:val="24"/>
        </w:rPr>
        <w:t>（</w:t>
      </w:r>
      <w:r w:rsidRPr="00E41853">
        <w:rPr>
          <w:rFonts w:ascii="宋体" w:hAnsi="宋体"/>
          <w:sz w:val="24"/>
        </w:rPr>
        <w:t>4</w:t>
      </w:r>
      <w:r w:rsidRPr="00E41853">
        <w:rPr>
          <w:rFonts w:ascii="宋体" w:hAnsi="宋体" w:hint="eastAsia"/>
          <w:sz w:val="24"/>
        </w:rPr>
        <w:t>）提问：书为什么是人类文明的“长生果”呢？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41853">
        <w:rPr>
          <w:rFonts w:ascii="宋体" w:hAnsi="宋体" w:hint="eastAsia"/>
          <w:sz w:val="24"/>
        </w:rPr>
        <w:t>书是可以流传下来的，我们通过读书可以知道过去发生的事情，书是人类的精神食粮，是人类文明长久不衰的营养品。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41853">
        <w:rPr>
          <w:rFonts w:ascii="宋体" w:hAnsi="宋体" w:hint="eastAsia"/>
          <w:sz w:val="24"/>
        </w:rPr>
        <w:t>（</w:t>
      </w:r>
      <w:r w:rsidRPr="00E41853">
        <w:rPr>
          <w:rFonts w:ascii="宋体" w:hAnsi="宋体"/>
          <w:sz w:val="24"/>
        </w:rPr>
        <w:t>5</w:t>
      </w:r>
      <w:r w:rsidRPr="00E41853">
        <w:rPr>
          <w:rFonts w:ascii="宋体" w:hAnsi="宋体" w:hint="eastAsia"/>
          <w:sz w:val="24"/>
        </w:rPr>
        <w:t>）教师小结：《我的“长生果”》一文有着情真意切、真实可感的特点。作者开篇便说：“书，被人们称为人类文明的‘长生果’”。在对具体读书生活的回忆中，作者对自己的阅读及其感受描写得极为生动传神。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41853">
        <w:rPr>
          <w:rFonts w:ascii="宋体" w:hAnsi="宋体"/>
          <w:sz w:val="24"/>
        </w:rPr>
        <w:t>6.</w:t>
      </w:r>
      <w:r w:rsidRPr="00E41853">
        <w:rPr>
          <w:rFonts w:ascii="宋体" w:hAnsi="宋体" w:hint="eastAsia"/>
          <w:sz w:val="24"/>
        </w:rPr>
        <w:t>拓展：你还可以把书比喻成什么？试着说一说。（学生交流讨论）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E41853">
        <w:rPr>
          <w:rFonts w:ascii="宋体" w:hAnsi="宋体" w:hint="eastAsia"/>
          <w:sz w:val="24"/>
        </w:rPr>
        <w:t>梳理作者从读书、作文中悟出的道理，结合相关语句感受作者对书籍无比喜爱的感情，再结合自己的经历说一说，体会阅读与作文之间的关系，引发学生思考。</w:t>
      </w:r>
    </w:p>
    <w:p w:rsidR="004F73CB" w:rsidRPr="00E41853" w:rsidRDefault="004F73CB" w:rsidP="00B71F39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【板书设计】</w:t>
      </w:r>
    </w:p>
    <w:p w:rsidR="004F73CB" w:rsidRPr="00E41853" w:rsidRDefault="004F73CB" w:rsidP="00B71F39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E41853">
        <w:rPr>
          <w:rFonts w:ascii="宋体" w:hAnsi="宋体"/>
          <w:sz w:val="24"/>
        </w:rPr>
        <w:t>27</w:t>
      </w:r>
      <w:r w:rsidRPr="00B71F39">
        <w:rPr>
          <w:rFonts w:ascii="宋体" w:hAnsi="宋体"/>
          <w:sz w:val="24"/>
          <w:vertAlign w:val="superscript"/>
        </w:rPr>
        <w:t>*</w:t>
      </w:r>
      <w:r>
        <w:rPr>
          <w:rFonts w:ascii="宋体" w:hAnsi="宋体"/>
          <w:sz w:val="24"/>
        </w:rPr>
        <w:t xml:space="preserve"> </w:t>
      </w:r>
      <w:r w:rsidRPr="00E41853">
        <w:rPr>
          <w:rFonts w:ascii="宋体" w:hAnsi="宋体" w:hint="eastAsia"/>
          <w:sz w:val="24"/>
        </w:rPr>
        <w:t>我的“长生果”</w:t>
      </w:r>
    </w:p>
    <w:p w:rsidR="004F73CB" w:rsidRDefault="00322CD3" w:rsidP="008A796A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 w:val="24"/>
        </w:rPr>
      </w:pPr>
      <w:r w:rsidRPr="00322CD3">
        <w:rPr>
          <w:noProof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2054" type="#_x0000_t87" style="position:absolute;left:0;text-align:left;margin-left:62.7pt;margin-top:22.9pt;width:7.15pt;height:71.4pt;z-index:251657728"/>
        </w:pict>
      </w:r>
    </w:p>
    <w:p w:rsidR="004F73CB" w:rsidRDefault="00322CD3" w:rsidP="008A796A">
      <w:pPr>
        <w:adjustRightInd w:val="0"/>
        <w:snapToGrid w:val="0"/>
        <w:spacing w:line="360" w:lineRule="auto"/>
        <w:ind w:firstLineChars="700" w:firstLine="1470"/>
        <w:jc w:val="left"/>
        <w:rPr>
          <w:rFonts w:ascii="宋体"/>
          <w:sz w:val="24"/>
        </w:rPr>
      </w:pPr>
      <w:r w:rsidRPr="00322CD3">
        <w:rPr>
          <w:noProof/>
        </w:rPr>
        <w:pict>
          <v:shape id="_x0000_s2053" type="#_x0000_t87" style="position:absolute;left:0;text-align:left;margin-left:137.95pt;margin-top:8.65pt;width:12.3pt;height:48.35pt;flip:x;z-index:251658752"/>
        </w:pict>
      </w:r>
      <w:r w:rsidR="004F73CB" w:rsidRPr="00E41853">
        <w:rPr>
          <w:rFonts w:ascii="宋体" w:hAnsi="宋体" w:hint="eastAsia"/>
          <w:sz w:val="24"/>
        </w:rPr>
        <w:t>小画片</w:t>
      </w:r>
    </w:p>
    <w:p w:rsidR="004F73CB" w:rsidRDefault="004F73CB" w:rsidP="008A796A">
      <w:pPr>
        <w:adjustRightInd w:val="0"/>
        <w:snapToGrid w:val="0"/>
        <w:spacing w:line="360" w:lineRule="auto"/>
        <w:ind w:firstLineChars="700" w:firstLine="1680"/>
        <w:jc w:val="left"/>
        <w:rPr>
          <w:rFonts w:ascii="宋体"/>
          <w:sz w:val="24"/>
        </w:rPr>
      </w:pPr>
      <w:r w:rsidRPr="00E41853">
        <w:rPr>
          <w:rFonts w:ascii="宋体" w:hAnsi="宋体" w:hint="eastAsia"/>
          <w:sz w:val="24"/>
        </w:rPr>
        <w:t>连环画</w:t>
      </w:r>
      <w:r>
        <w:rPr>
          <w:rFonts w:ascii="宋体" w:hAnsi="宋体"/>
          <w:sz w:val="24"/>
        </w:rPr>
        <w:t xml:space="preserve">      </w:t>
      </w:r>
      <w:r w:rsidRPr="00E41853">
        <w:rPr>
          <w:rFonts w:ascii="宋体" w:hAnsi="宋体" w:hint="eastAsia"/>
          <w:sz w:val="24"/>
        </w:rPr>
        <w:t>扩展想象力</w:t>
      </w:r>
      <w:r w:rsidRPr="00E41853">
        <w:rPr>
          <w:rFonts w:ascii="宋体" w:hAnsi="宋体"/>
          <w:sz w:val="24"/>
        </w:rPr>
        <w:t>——</w:t>
      </w:r>
      <w:r w:rsidRPr="00E41853">
        <w:rPr>
          <w:rFonts w:ascii="宋体" w:hAnsi="宋体" w:hint="eastAsia"/>
          <w:sz w:val="24"/>
        </w:rPr>
        <w:t>别出心裁，与众不同</w:t>
      </w:r>
    </w:p>
    <w:p w:rsidR="004F73CB" w:rsidRPr="00E41853" w:rsidRDefault="00322CD3" w:rsidP="008A796A">
      <w:pPr>
        <w:adjustRightInd w:val="0"/>
        <w:snapToGrid w:val="0"/>
        <w:spacing w:line="360" w:lineRule="auto"/>
        <w:ind w:firstLineChars="500" w:firstLine="1050"/>
        <w:jc w:val="left"/>
        <w:rPr>
          <w:rFonts w:ascii="宋体"/>
          <w:sz w:val="24"/>
        </w:rPr>
      </w:pPr>
      <w:r w:rsidRPr="00322CD3">
        <w:rPr>
          <w:noProof/>
        </w:rPr>
        <w:pict>
          <v:shape id="_x0000_s2055" type="#_x0000_t87" style="position:absolute;left:0;text-align:left;margin-left:361.5pt;margin-top:7.5pt;width:7.15pt;height:48.35pt;z-index:251659776"/>
        </w:pict>
      </w:r>
      <w:r w:rsidR="004F73CB" w:rsidRPr="00E41853">
        <w:rPr>
          <w:rFonts w:ascii="宋体" w:hAnsi="宋体" w:hint="eastAsia"/>
          <w:sz w:val="24"/>
        </w:rPr>
        <w:t>书</w:t>
      </w:r>
      <w:r w:rsidR="004F73CB">
        <w:rPr>
          <w:rFonts w:ascii="宋体" w:hAnsi="宋体"/>
          <w:sz w:val="24"/>
        </w:rPr>
        <w:t xml:space="preserve">  </w:t>
      </w:r>
      <w:r w:rsidR="004F73CB" w:rsidRPr="00E41853">
        <w:rPr>
          <w:rFonts w:ascii="宋体" w:hAnsi="宋体" w:hint="eastAsia"/>
          <w:sz w:val="24"/>
        </w:rPr>
        <w:t>文艺书籍</w:t>
      </w:r>
      <w:r w:rsidR="004F73CB">
        <w:rPr>
          <w:rFonts w:ascii="宋体" w:hAnsi="宋体"/>
          <w:sz w:val="24"/>
        </w:rPr>
        <w:t xml:space="preserve">                                        </w:t>
      </w:r>
      <w:r w:rsidR="004F73CB" w:rsidRPr="00E41853">
        <w:rPr>
          <w:rFonts w:ascii="宋体" w:hAnsi="宋体" w:hint="eastAsia"/>
          <w:sz w:val="24"/>
        </w:rPr>
        <w:t>要写真情实感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700" w:firstLine="1680"/>
        <w:jc w:val="left"/>
        <w:rPr>
          <w:rFonts w:ascii="宋体"/>
          <w:sz w:val="24"/>
        </w:rPr>
      </w:pPr>
      <w:r w:rsidRPr="00E41853">
        <w:rPr>
          <w:rFonts w:ascii="宋体" w:hAnsi="宋体" w:hint="eastAsia"/>
          <w:sz w:val="24"/>
        </w:rPr>
        <w:t>古今中外的大部头小说</w:t>
      </w:r>
      <w:r w:rsidRPr="00E41853">
        <w:rPr>
          <w:rFonts w:ascii="宋体" w:hAnsi="宋体"/>
          <w:sz w:val="24"/>
        </w:rPr>
        <w:t>——</w:t>
      </w:r>
      <w:r w:rsidRPr="00E41853">
        <w:rPr>
          <w:rFonts w:ascii="宋体" w:hAnsi="宋体" w:hint="eastAsia"/>
          <w:sz w:val="24"/>
        </w:rPr>
        <w:t>锻炼记忆力，增强理解力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3100" w:firstLine="7440"/>
        <w:jc w:val="left"/>
        <w:rPr>
          <w:rFonts w:ascii="宋体"/>
          <w:sz w:val="24"/>
        </w:rPr>
      </w:pPr>
      <w:r w:rsidRPr="00E41853">
        <w:rPr>
          <w:rFonts w:ascii="宋体" w:hAnsi="宋体" w:hint="eastAsia"/>
          <w:sz w:val="24"/>
        </w:rPr>
        <w:t>借鉴、模仿、创造</w:t>
      </w:r>
    </w:p>
    <w:p w:rsidR="004F73CB" w:rsidRPr="00E41853" w:rsidRDefault="004F73CB" w:rsidP="00B71F39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【作业设计】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41853">
        <w:rPr>
          <w:rFonts w:ascii="宋体" w:hAnsi="宋体" w:hint="eastAsia"/>
          <w:sz w:val="24"/>
        </w:rPr>
        <w:t>见《状元大课堂·好学案》对应课时作业。</w:t>
      </w:r>
    </w:p>
    <w:p w:rsidR="004F73CB" w:rsidRPr="00E41853" w:rsidRDefault="004F73CB" w:rsidP="00B71F39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【教学反思】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41853">
        <w:rPr>
          <w:rFonts w:ascii="宋体" w:hAnsi="宋体"/>
          <w:sz w:val="24"/>
        </w:rPr>
        <w:t>1.</w:t>
      </w:r>
      <w:r w:rsidRPr="00E41853">
        <w:rPr>
          <w:rFonts w:ascii="宋体" w:hAnsi="宋体" w:hint="eastAsia"/>
          <w:sz w:val="24"/>
        </w:rPr>
        <w:t>自读自悟，以读为本。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41853">
        <w:rPr>
          <w:rFonts w:ascii="宋体" w:hAnsi="宋体" w:hint="eastAsia"/>
          <w:sz w:val="24"/>
        </w:rPr>
        <w:t>这是篇略读课文，应该让学生运用精读课文中习得的方法，自读自悟，以读为本，读中思考，读中领悟，在文本中读出自己的理解来。教师不能讲得过于透彻，不用去过多地解释词语，要引导学生先主动联系上下文自己去理解，板书也应该少而精。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41853">
        <w:rPr>
          <w:rFonts w:ascii="宋体" w:hAnsi="宋体"/>
          <w:sz w:val="24"/>
        </w:rPr>
        <w:t>2.</w:t>
      </w:r>
      <w:r w:rsidRPr="00E41853">
        <w:rPr>
          <w:rFonts w:ascii="宋体" w:hAnsi="宋体" w:hint="eastAsia"/>
          <w:sz w:val="24"/>
        </w:rPr>
        <w:t>阅读重点段落，感悟体会。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41853">
        <w:rPr>
          <w:rFonts w:ascii="宋体" w:hAnsi="宋体" w:hint="eastAsia"/>
          <w:sz w:val="24"/>
        </w:rPr>
        <w:t>引导学生结合重点段落体会作者对书的情感，对阅读的热爱，把酷爱读书这种情感贯穿始终。这是作者在书里如饥似渴地汲取营养，才不断地成长起来，所以作者在回首少年读书时光时才感到那样的愉悦。</w:t>
      </w:r>
    </w:p>
    <w:p w:rsidR="004F73CB" w:rsidRPr="00E41853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41853">
        <w:rPr>
          <w:rFonts w:ascii="宋体" w:hAnsi="宋体"/>
          <w:sz w:val="24"/>
        </w:rPr>
        <w:t>3.</w:t>
      </w:r>
      <w:r w:rsidRPr="00E41853">
        <w:rPr>
          <w:rFonts w:ascii="宋体" w:hAnsi="宋体" w:hint="eastAsia"/>
          <w:sz w:val="24"/>
        </w:rPr>
        <w:t>学生是学习的主人。</w:t>
      </w:r>
    </w:p>
    <w:p w:rsidR="004F73CB" w:rsidRDefault="004F73CB" w:rsidP="008A796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41853">
        <w:rPr>
          <w:rFonts w:ascii="宋体" w:hAnsi="宋体" w:hint="eastAsia"/>
          <w:sz w:val="24"/>
        </w:rPr>
        <w:t>学生只有认识到自己是学习的主人时，他们才能主动地学习，自觉地学习，才不甘落后，才会在课堂上热烈讨论，充分表达自己的见解。学生做了学习的主人，学习就成了他们的需要，成了他们体验成功的活动，学习就不再是一种负担，而是一种享受。</w:t>
      </w:r>
    </w:p>
    <w:sectPr w:rsidR="004F73CB" w:rsidSect="00D53454">
      <w:headerReference w:type="default" r:id="rId7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240" w:rsidRDefault="00C50240">
      <w:r>
        <w:separator/>
      </w:r>
    </w:p>
  </w:endnote>
  <w:endnote w:type="continuationSeparator" w:id="0">
    <w:p w:rsidR="00C50240" w:rsidRDefault="00C502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240" w:rsidRDefault="00C50240">
      <w:r>
        <w:separator/>
      </w:r>
    </w:p>
  </w:footnote>
  <w:footnote w:type="continuationSeparator" w:id="0">
    <w:p w:rsidR="00C50240" w:rsidRDefault="00C502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3CB" w:rsidRPr="00166868" w:rsidRDefault="004F73CB" w:rsidP="00166868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30ECC"/>
    <w:multiLevelType w:val="hybridMultilevel"/>
    <w:tmpl w:val="AB8206A0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">
    <w:nsid w:val="18ED00E4"/>
    <w:multiLevelType w:val="hybridMultilevel"/>
    <w:tmpl w:val="CC56B6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7535CCF"/>
    <w:multiLevelType w:val="hybridMultilevel"/>
    <w:tmpl w:val="B67E85DA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">
    <w:nsid w:val="35BA647A"/>
    <w:multiLevelType w:val="hybridMultilevel"/>
    <w:tmpl w:val="4E36DC78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4">
    <w:nsid w:val="444D7A89"/>
    <w:multiLevelType w:val="hybridMultilevel"/>
    <w:tmpl w:val="45E4CF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5">
    <w:nsid w:val="50F337E5"/>
    <w:multiLevelType w:val="hybridMultilevel"/>
    <w:tmpl w:val="8ECCCAE4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6">
    <w:nsid w:val="576F0C54"/>
    <w:multiLevelType w:val="hybridMultilevel"/>
    <w:tmpl w:val="7B98DAA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7">
    <w:nsid w:val="6E0B5F46"/>
    <w:multiLevelType w:val="hybridMultilevel"/>
    <w:tmpl w:val="BB52C2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7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1A4A"/>
    <w:rsid w:val="00024CD3"/>
    <w:rsid w:val="00027AD0"/>
    <w:rsid w:val="000305F4"/>
    <w:rsid w:val="00031329"/>
    <w:rsid w:val="00041A4A"/>
    <w:rsid w:val="0004329A"/>
    <w:rsid w:val="000517BA"/>
    <w:rsid w:val="00053AB1"/>
    <w:rsid w:val="00056C84"/>
    <w:rsid w:val="000635C3"/>
    <w:rsid w:val="00063EE5"/>
    <w:rsid w:val="00087F76"/>
    <w:rsid w:val="00090A29"/>
    <w:rsid w:val="000E3547"/>
    <w:rsid w:val="00130E04"/>
    <w:rsid w:val="001365EE"/>
    <w:rsid w:val="0016036C"/>
    <w:rsid w:val="00166868"/>
    <w:rsid w:val="0018363E"/>
    <w:rsid w:val="001A6CBE"/>
    <w:rsid w:val="001B5E98"/>
    <w:rsid w:val="001B68EC"/>
    <w:rsid w:val="001C5B10"/>
    <w:rsid w:val="001D5A1C"/>
    <w:rsid w:val="002006FE"/>
    <w:rsid w:val="00203BEF"/>
    <w:rsid w:val="002148B2"/>
    <w:rsid w:val="00242301"/>
    <w:rsid w:val="00244BE0"/>
    <w:rsid w:val="002A0052"/>
    <w:rsid w:val="002A008C"/>
    <w:rsid w:val="002A149B"/>
    <w:rsid w:val="002B3706"/>
    <w:rsid w:val="002C1869"/>
    <w:rsid w:val="002D3E9F"/>
    <w:rsid w:val="002D6C40"/>
    <w:rsid w:val="0032070E"/>
    <w:rsid w:val="003220AA"/>
    <w:rsid w:val="00322CD3"/>
    <w:rsid w:val="00325625"/>
    <w:rsid w:val="003262BE"/>
    <w:rsid w:val="0033186A"/>
    <w:rsid w:val="003341CB"/>
    <w:rsid w:val="00354D88"/>
    <w:rsid w:val="003600D9"/>
    <w:rsid w:val="003B0E76"/>
    <w:rsid w:val="003C0402"/>
    <w:rsid w:val="003C43FB"/>
    <w:rsid w:val="004105B0"/>
    <w:rsid w:val="00426A71"/>
    <w:rsid w:val="004577C3"/>
    <w:rsid w:val="00490407"/>
    <w:rsid w:val="0049041B"/>
    <w:rsid w:val="004B034A"/>
    <w:rsid w:val="004B79D2"/>
    <w:rsid w:val="004C4833"/>
    <w:rsid w:val="004D5F06"/>
    <w:rsid w:val="004D6F6C"/>
    <w:rsid w:val="004F73CB"/>
    <w:rsid w:val="00510813"/>
    <w:rsid w:val="0052304A"/>
    <w:rsid w:val="00540BB0"/>
    <w:rsid w:val="00542F39"/>
    <w:rsid w:val="00557F5C"/>
    <w:rsid w:val="00572BE7"/>
    <w:rsid w:val="005A116F"/>
    <w:rsid w:val="005A393A"/>
    <w:rsid w:val="005B6944"/>
    <w:rsid w:val="005D386C"/>
    <w:rsid w:val="005F3142"/>
    <w:rsid w:val="0069024E"/>
    <w:rsid w:val="006A4BE7"/>
    <w:rsid w:val="006B068D"/>
    <w:rsid w:val="006D44A6"/>
    <w:rsid w:val="006D4D34"/>
    <w:rsid w:val="006D78D6"/>
    <w:rsid w:val="006F341D"/>
    <w:rsid w:val="00726E0B"/>
    <w:rsid w:val="00737BE9"/>
    <w:rsid w:val="00787027"/>
    <w:rsid w:val="007A2E9F"/>
    <w:rsid w:val="007A7DA6"/>
    <w:rsid w:val="007B7067"/>
    <w:rsid w:val="007C5490"/>
    <w:rsid w:val="007E2A76"/>
    <w:rsid w:val="007F2208"/>
    <w:rsid w:val="0082597F"/>
    <w:rsid w:val="00845D8A"/>
    <w:rsid w:val="00853A54"/>
    <w:rsid w:val="0086591D"/>
    <w:rsid w:val="00890EA0"/>
    <w:rsid w:val="008A796A"/>
    <w:rsid w:val="008E1CA1"/>
    <w:rsid w:val="008E66A4"/>
    <w:rsid w:val="008E6E7C"/>
    <w:rsid w:val="00902840"/>
    <w:rsid w:val="00907BC1"/>
    <w:rsid w:val="00914EBB"/>
    <w:rsid w:val="0091630F"/>
    <w:rsid w:val="00923014"/>
    <w:rsid w:val="00930E38"/>
    <w:rsid w:val="00935C9C"/>
    <w:rsid w:val="009468FA"/>
    <w:rsid w:val="00960FBB"/>
    <w:rsid w:val="00970770"/>
    <w:rsid w:val="00981668"/>
    <w:rsid w:val="00992ADB"/>
    <w:rsid w:val="009B535C"/>
    <w:rsid w:val="009C0D33"/>
    <w:rsid w:val="009D1356"/>
    <w:rsid w:val="009D22AE"/>
    <w:rsid w:val="009D23AB"/>
    <w:rsid w:val="009E3D77"/>
    <w:rsid w:val="009F4336"/>
    <w:rsid w:val="00A02122"/>
    <w:rsid w:val="00A07D96"/>
    <w:rsid w:val="00A35B44"/>
    <w:rsid w:val="00A4119F"/>
    <w:rsid w:val="00A700AB"/>
    <w:rsid w:val="00A74193"/>
    <w:rsid w:val="00A81791"/>
    <w:rsid w:val="00AC4723"/>
    <w:rsid w:val="00AC620E"/>
    <w:rsid w:val="00AC7C3B"/>
    <w:rsid w:val="00AE2664"/>
    <w:rsid w:val="00AE79F2"/>
    <w:rsid w:val="00AF533B"/>
    <w:rsid w:val="00B131DE"/>
    <w:rsid w:val="00B46C45"/>
    <w:rsid w:val="00B50BF5"/>
    <w:rsid w:val="00B54658"/>
    <w:rsid w:val="00B6544F"/>
    <w:rsid w:val="00B67E30"/>
    <w:rsid w:val="00B70230"/>
    <w:rsid w:val="00B71F39"/>
    <w:rsid w:val="00B87547"/>
    <w:rsid w:val="00BA006B"/>
    <w:rsid w:val="00BB102F"/>
    <w:rsid w:val="00BB3A3C"/>
    <w:rsid w:val="00BC3034"/>
    <w:rsid w:val="00BC58FC"/>
    <w:rsid w:val="00BC7F27"/>
    <w:rsid w:val="00BD3BB2"/>
    <w:rsid w:val="00BF7703"/>
    <w:rsid w:val="00C50240"/>
    <w:rsid w:val="00C52272"/>
    <w:rsid w:val="00C53012"/>
    <w:rsid w:val="00C54198"/>
    <w:rsid w:val="00C5518F"/>
    <w:rsid w:val="00C57EE3"/>
    <w:rsid w:val="00C6220F"/>
    <w:rsid w:val="00C74CF6"/>
    <w:rsid w:val="00C817D9"/>
    <w:rsid w:val="00C8303C"/>
    <w:rsid w:val="00C86601"/>
    <w:rsid w:val="00C939F3"/>
    <w:rsid w:val="00CA11E9"/>
    <w:rsid w:val="00CE0BCC"/>
    <w:rsid w:val="00CE67F9"/>
    <w:rsid w:val="00D32B2E"/>
    <w:rsid w:val="00D369E4"/>
    <w:rsid w:val="00D53454"/>
    <w:rsid w:val="00D57227"/>
    <w:rsid w:val="00D61F59"/>
    <w:rsid w:val="00D75F5C"/>
    <w:rsid w:val="00DA0F2A"/>
    <w:rsid w:val="00DA294E"/>
    <w:rsid w:val="00DA5E3D"/>
    <w:rsid w:val="00DB5DF5"/>
    <w:rsid w:val="00DC479C"/>
    <w:rsid w:val="00E37108"/>
    <w:rsid w:val="00E41853"/>
    <w:rsid w:val="00E423AD"/>
    <w:rsid w:val="00E528AC"/>
    <w:rsid w:val="00E61E74"/>
    <w:rsid w:val="00E83723"/>
    <w:rsid w:val="00EA10CE"/>
    <w:rsid w:val="00ED3132"/>
    <w:rsid w:val="00EF2AD9"/>
    <w:rsid w:val="00F12FD9"/>
    <w:rsid w:val="00F26486"/>
    <w:rsid w:val="00F37B0C"/>
    <w:rsid w:val="00F71D9F"/>
    <w:rsid w:val="00F74179"/>
    <w:rsid w:val="00FB3EA3"/>
    <w:rsid w:val="00FC075A"/>
    <w:rsid w:val="00FC3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7"/>
    <o:shapelayout v:ext="edit">
      <o:idmap v:ext="edit" data="2"/>
      <o:rules v:ext="edit">
        <o:r id="V:Rule2" type="connector" idref="#_x0000_s205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CD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rsid w:val="00394074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rsid w:val="00394074"/>
    <w:rPr>
      <w:kern w:val="2"/>
      <w:sz w:val="18"/>
      <w:szCs w:val="18"/>
    </w:rPr>
  </w:style>
  <w:style w:type="table" w:styleId="a5">
    <w:name w:val="Table Grid"/>
    <w:basedOn w:val="a1"/>
    <w:uiPriority w:val="59"/>
    <w:rsid w:val="00DB5D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494</Words>
  <Characters>2818</Characters>
  <Application>Microsoft Office Word</Application>
  <DocSecurity>0</DocSecurity>
  <Lines>23</Lines>
  <Paragraphs>6</Paragraphs>
  <ScaleCrop>false</ScaleCrop>
  <Company>China</Company>
  <LinksUpToDate>false</LinksUpToDate>
  <CharactersWithSpaces>3306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dell</cp:lastModifiedBy>
  <cp:revision>9</cp:revision>
  <dcterms:created xsi:type="dcterms:W3CDTF">2021-04-20T00:48:00Z</dcterms:created>
  <dcterms:modified xsi:type="dcterms:W3CDTF">2024-02-05T13:50:00Z</dcterms:modified>
</cp:coreProperties>
</file>